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EA" w:rsidRDefault="0003794C">
      <w:pPr>
        <w:spacing w:before="100" w:after="84" w:line="240" w:lineRule="auto"/>
        <w:jc w:val="center"/>
        <w:rPr>
          <w:rFonts w:ascii="Arial" w:eastAsia="Arial" w:hAnsi="Arial" w:cs="Arial"/>
          <w:b/>
          <w:color w:val="199043"/>
          <w:sz w:val="28"/>
        </w:rPr>
      </w:pPr>
      <w:r>
        <w:rPr>
          <w:rFonts w:ascii="Arial" w:eastAsia="Arial" w:hAnsi="Arial" w:cs="Arial"/>
          <w:b/>
          <w:color w:val="199043"/>
          <w:sz w:val="28"/>
        </w:rPr>
        <w:t>Урок математики в 3</w:t>
      </w:r>
      <w:r w:rsidR="00125019">
        <w:rPr>
          <w:rFonts w:ascii="Arial" w:eastAsia="Arial" w:hAnsi="Arial" w:cs="Arial"/>
          <w:b/>
          <w:color w:val="199043"/>
          <w:sz w:val="28"/>
        </w:rPr>
        <w:t>-м классе "Решение задач"</w:t>
      </w:r>
    </w:p>
    <w:p w:rsidR="00E82DEA" w:rsidRDefault="00E82DE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Цели:</w:t>
      </w:r>
    </w:p>
    <w:p w:rsidR="00E82DEA" w:rsidRDefault="00125019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Совершенствовать умения решать задачи.</w:t>
      </w:r>
    </w:p>
    <w:p w:rsidR="00E82DEA" w:rsidRDefault="00125019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логическое мышление, память, внимание, математическую речь.</w:t>
      </w:r>
    </w:p>
    <w:p w:rsidR="00E82DEA" w:rsidRPr="000A4067" w:rsidRDefault="00125019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Воспитывать аккуратность, создание на уроке благоприятной эмоциональной среды.</w:t>
      </w:r>
    </w:p>
    <w:p w:rsidR="000A4067" w:rsidRDefault="000A4067" w:rsidP="000A4067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Педагогические задачи: </w:t>
      </w:r>
      <w:r>
        <w:rPr>
          <w:rFonts w:ascii="Times New Roman" w:hAnsi="Times New Roman" w:cs="Times New Roman"/>
          <w:sz w:val="28"/>
          <w:szCs w:val="28"/>
        </w:rPr>
        <w:t xml:space="preserve">закреплять умение решать задачи умножением и делением, знание терминов: </w:t>
      </w:r>
      <w:r>
        <w:rPr>
          <w:rFonts w:ascii="Times New Roman" w:hAnsi="Times New Roman" w:cs="Times New Roman"/>
          <w:i/>
          <w:iCs/>
          <w:sz w:val="28"/>
          <w:szCs w:val="28"/>
        </w:rPr>
        <w:t>множитель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>произведение</w:t>
      </w:r>
      <w:r>
        <w:rPr>
          <w:rFonts w:ascii="Times New Roman" w:hAnsi="Times New Roman" w:cs="Times New Roman"/>
          <w:sz w:val="28"/>
          <w:szCs w:val="28"/>
        </w:rPr>
        <w:t>; развивать вычислительные навыки, логическое мышление.</w:t>
      </w:r>
    </w:p>
    <w:p w:rsidR="000A4067" w:rsidRDefault="000A4067" w:rsidP="000A4067">
      <w:pPr>
        <w:pStyle w:val="ParagraphStyle"/>
        <w:spacing w:line="261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образовательные результаты:</w:t>
      </w:r>
    </w:p>
    <w:p w:rsidR="000A4067" w:rsidRDefault="000A4067" w:rsidP="000A406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овладевают начальными навыками адаптации в обществе;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принимают и осваивают социальную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 обучающегося; имеют мотивацию к учебной деятельности; стремятся развивать внимание, память, логическое мышление, навыки сотрудничества со сверстниками и со взрослыми; проявляют самостоятельность, личную ответственность.</w:t>
      </w:r>
    </w:p>
    <w:p w:rsidR="000A4067" w:rsidRDefault="000A4067" w:rsidP="000A406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понимают </w:t>
      </w:r>
      <w:r>
        <w:rPr>
          <w:rFonts w:ascii="Times New Roman" w:hAnsi="Times New Roman" w:cs="Times New Roman"/>
          <w:sz w:val="28"/>
          <w:szCs w:val="28"/>
        </w:rPr>
        <w:t xml:space="preserve">суть арифметических действий – умножения и деления; </w:t>
      </w:r>
      <w:r>
        <w:rPr>
          <w:rFonts w:ascii="Times New Roman" w:hAnsi="Times New Roman" w:cs="Times New Roman"/>
          <w:i/>
          <w:iCs/>
          <w:sz w:val="28"/>
          <w:szCs w:val="28"/>
        </w:rPr>
        <w:t>знают:</w:t>
      </w:r>
      <w:r>
        <w:rPr>
          <w:rFonts w:ascii="Times New Roman" w:hAnsi="Times New Roman" w:cs="Times New Roman"/>
          <w:sz w:val="28"/>
          <w:szCs w:val="28"/>
        </w:rPr>
        <w:t xml:space="preserve"> названия компонентов действия умножения и деления; табличные случаи умножения числа 2 и табличные случаи умножения и деления на 2; устную и письменную нумерацию чисел в пределах 100; различные устные и письменные приемы сложения и вычитания двузначных чисел и двузначного и однозначного чисел; отличительные особенности задачи; геометрические фигуры; что такое периметр, как найти длину стороны квадрата по заданному периметру; единицы измерения длины; </w:t>
      </w:r>
      <w:r>
        <w:rPr>
          <w:rFonts w:ascii="Times New Roman" w:hAnsi="Times New Roman" w:cs="Times New Roman"/>
          <w:i/>
          <w:iCs/>
          <w:sz w:val="28"/>
          <w:szCs w:val="28"/>
        </w:rPr>
        <w:t>умеют:</w:t>
      </w:r>
      <w:r>
        <w:rPr>
          <w:rFonts w:ascii="Times New Roman" w:hAnsi="Times New Roman" w:cs="Times New Roman"/>
          <w:sz w:val="28"/>
          <w:szCs w:val="28"/>
        </w:rPr>
        <w:t xml:space="preserve"> читать произведения и частные, используя названия компонентов действия умножения и деления; складывать и вычитать двузначные числа, используя устные и письменные приемы сложения и вычитания, в том числе с переходом через разряд; решать задачи и выражения изученных видов, в том числе те, которые решаются умножением и делением; находить длину стороны квадрата по заданному периметру; сравнивать именованные числа. </w:t>
      </w:r>
    </w:p>
    <w:p w:rsidR="000A4067" w:rsidRDefault="000A4067" w:rsidP="000A406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(критерии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/оценки компонентов УУД):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 xml:space="preserve">формулируют учебную задачу урока; планируют собственную деятельность и прогнозируют результат усвоения знаний; контролируют и оценивают свою деятельность и деятельность партнеров, при необходимости вносят корректировки; способны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формулируют познавательную цель, выделяют необходимую информацию; создают алгоритм деятельности; логически рассуждают, контролируют и оценивают процесс и результаты деятельности; </w:t>
      </w: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умеют слушать, слышать и понимать партнеров по речевому высказыванию; достаточно полно и четко выражают свои мысли, </w:t>
      </w:r>
      <w:r>
        <w:rPr>
          <w:rFonts w:ascii="Times New Roman" w:hAnsi="Times New Roman" w:cs="Times New Roman"/>
          <w:sz w:val="28"/>
          <w:szCs w:val="28"/>
        </w:rPr>
        <w:lastRenderedPageBreak/>
        <w:t>при необходимости задают вопросы уточняющего характера; уважают в общении и сотрудничестве всех участников образовательного процесса.</w:t>
      </w:r>
    </w:p>
    <w:p w:rsidR="000A4067" w:rsidRPr="000A4067" w:rsidRDefault="000A4067" w:rsidP="000A4067">
      <w:pPr>
        <w:tabs>
          <w:tab w:val="left" w:pos="720"/>
        </w:tabs>
        <w:spacing w:before="100"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lang w:val="x-none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Оборудование: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Для учащихся: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Математические сигналы для индивидуальной работы.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Дидактический материал (картинки для заполнения таблицы)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Рабочая тетрадь; учебник.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Для учителя: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Мультимедийная </w:t>
      </w:r>
      <w:hyperlink r:id="rId6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презентация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82DEA" w:rsidRDefault="00125019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Ход урока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Организационный момент.</w:t>
      </w:r>
    </w:p>
    <w:p w:rsidR="00E82DEA" w:rsidRDefault="0012501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Ну-ка, проверь-ка, дружок,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Ты готов начать урок? (Да)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Все ль на месте, все ль в порядке,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Ручка, книжки и тетрадка? (Да)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Все ли правильно сидят? (Да)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Все ль внимательно гладят? (Да)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Мотивация учебной деятельности.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У: Открываем тетрадь и запишем </w:t>
      </w:r>
      <w:r w:rsidR="00236030">
        <w:rPr>
          <w:rFonts w:ascii="Times New Roman" w:eastAsia="Times New Roman" w:hAnsi="Times New Roman" w:cs="Times New Roman"/>
          <w:color w:val="000000"/>
          <w:sz w:val="28"/>
        </w:rPr>
        <w:t>число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Минутка чистописания 21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Составьте все числа, используя цифры 21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Д: 12, 11, 21,22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Почему эти числа называют двузначными?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Д: Состоят из двух цифр?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Сегодня на уроке продолжаем решать примеры и задачи на деление с остатком. Как называются компоненты при делении? Какое правило деления с остатком вы знаете?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E82DEA" w:rsidRDefault="0012501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Начинаем мы опять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br/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ешать, отгадывать, смекать.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Пожелаем всем удачи,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За работу, в добрый час!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Устный счёт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Покажите ответы, используя свои сигналы.</w:t>
      </w:r>
    </w:p>
    <w:p w:rsidR="00E82DEA" w:rsidRDefault="00125019">
      <w:pPr>
        <w:tabs>
          <w:tab w:val="left" w:pos="8662"/>
          <w:tab w:val="left" w:pos="8946"/>
          <w:tab w:val="left" w:pos="9088"/>
        </w:tabs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Танец "Кадриль" танцуют парами. Сколько получится пар, если всего 26 танцоров? (13-а)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На санях катались 12 юношей, а девушек в 3 раза меньше. Сколько девушек? (4- е)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Ивана 36 леденцов и 9 пряников.</w:t>
      </w:r>
      <w:r w:rsidR="007B09C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 сколько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меньше у Ивана пряников, чем леденцов? (27- м)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праздник прибыли 20 певцов, а танцоров в 3 раза больше. Сколько танцоров? (60 - с)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Один мальчик может выпить 3 кружки киселя. Сколько кружек киселя выпьют 5 мальчиков? (15- и)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63 конфеты разделили между 3 детьми. Сколько получил каждый? (21- л)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На празднике спели 24 песни, а стихов прочитали в 2 раза меньше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колько прочитали стихов? (12 - ц)</w:t>
      </w:r>
    </w:p>
    <w:p w:rsidR="00E82DEA" w:rsidRDefault="0012501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Посадила бабка в печь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Пирожки с капустой печь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br/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ля Наташи, Коли, Вовы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Пирожки уже готовы.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Да еще один пирог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Кот под лавку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уволок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Да в печи четыре штуки.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Пироги считают внуки.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Если можешь, помоги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br/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осчитать все пироги! 8 н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"/>
        <w:gridCol w:w="527"/>
        <w:gridCol w:w="434"/>
        <w:gridCol w:w="434"/>
        <w:gridCol w:w="490"/>
        <w:gridCol w:w="719"/>
        <w:gridCol w:w="528"/>
        <w:gridCol w:w="401"/>
        <w:gridCol w:w="528"/>
      </w:tblGrid>
      <w:tr w:rsidR="00E82DEA">
        <w:trPr>
          <w:trHeight w:val="1"/>
          <w:jc w:val="center"/>
        </w:trPr>
        <w:tc>
          <w:tcPr>
            <w:tcW w:w="43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27</w:t>
            </w:r>
          </w:p>
        </w:tc>
        <w:tc>
          <w:tcPr>
            <w:tcW w:w="5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4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60</w:t>
            </w:r>
          </w:p>
        </w:tc>
        <w:tc>
          <w:tcPr>
            <w:tcW w:w="4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4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1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5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4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5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</w:tr>
      <w:tr w:rsidR="00E82DEA">
        <w:trPr>
          <w:trHeight w:val="1"/>
          <w:jc w:val="center"/>
        </w:trPr>
        <w:tc>
          <w:tcPr>
            <w:tcW w:w="43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м</w:t>
            </w:r>
          </w:p>
        </w:tc>
        <w:tc>
          <w:tcPr>
            <w:tcW w:w="5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  <w:tc>
          <w:tcPr>
            <w:tcW w:w="4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с</w:t>
            </w:r>
          </w:p>
        </w:tc>
        <w:tc>
          <w:tcPr>
            <w:tcW w:w="4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л</w:t>
            </w:r>
          </w:p>
        </w:tc>
        <w:tc>
          <w:tcPr>
            <w:tcW w:w="4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е</w:t>
            </w:r>
          </w:p>
        </w:tc>
        <w:tc>
          <w:tcPr>
            <w:tcW w:w="71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н</w:t>
            </w:r>
          </w:p>
        </w:tc>
        <w:tc>
          <w:tcPr>
            <w:tcW w:w="5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и</w:t>
            </w:r>
          </w:p>
        </w:tc>
        <w:tc>
          <w:tcPr>
            <w:tcW w:w="4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ц</w:t>
            </w:r>
          </w:p>
        </w:tc>
        <w:tc>
          <w:tcPr>
            <w:tcW w:w="5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82DEA" w:rsidRDefault="00125019">
            <w:pPr>
              <w:spacing w:before="100" w:after="1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</w:tr>
    </w:tbl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Прочитайте слово, которое получилось.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Что вы знаете об этом празднике?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Д: С давних времен на Руси целую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неделю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отмечался старинный славянский праздник проводов зимы Масленица, во время, которого пекутся блины и устраиваются веселые игры.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Наша Масленица.</w:t>
      </w:r>
    </w:p>
    <w:p w:rsidR="00E82DEA" w:rsidRDefault="0012501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Наша широкая.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Ты не в середу пришла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br/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 в пятницу,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Ты пришла в воскресенье,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Всю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неделюшку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веселье.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Ты пришла с добром,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Со блинами, пирогами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br/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 со оладьями.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Мы катаемся с горы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br/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т зари и до зари,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А, в воскресенье,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Наше кончится веселье.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Прощай, прощай,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Наша Масленица!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А символом масленицы является кукла-чучело (показ куклы).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Обобщение и систематизация знаний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У. Внимание. Задача №1. 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куске было 28 м ткани. Для пошива одежды для одной  куклы - чучела понадобилось 3 м ткани. Для скольких кукол можно сшить наряды из этого куска ткани?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Уч-ся решают задачу.</w:t>
      </w:r>
    </w:p>
    <w:p w:rsidR="00E82DEA" w:rsidRDefault="00125019">
      <w:pPr>
        <w:spacing w:after="0" w:line="368" w:lineRule="auto"/>
        <w:ind w:left="1080" w:hanging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 У. А знаете ли 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в</w:t>
      </w:r>
      <w:r w:rsidR="007B09C7"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ы</w:t>
      </w:r>
      <w:proofErr w:type="gramEnd"/>
      <w:r w:rsidR="007B09C7"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 какое главное угощение готовят</w:t>
      </w: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 почти в каждом доме на Масленицу? (блины)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Как вы думаете почему?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(Блин такой же круглый, как солнышко, такой же теплый и румяный.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Люди устали от зимы, им ждут тепла и солнечного света, им хочется, чтобы земля родила богатый урожай)</w:t>
      </w:r>
      <w:proofErr w:type="gramEnd"/>
    </w:p>
    <w:p w:rsidR="00E82DEA" w:rsidRDefault="00E82DEA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А вы знаете, какие продукты нужны, чтоб блины печь и с чем их едят? Тогда отвечайте.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Если верный ответ – говорим «да» и хлопаем руками, если не верный – «нет» топаем ногами.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Сорока – белобока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Задумала блины печь,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На рынок пошла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И вот, что взяла…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Парное молоко – да!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Куриное яйцо – да!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Крупа манная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Капуста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качанная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 – нет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Мясной холодец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Сахар да соль – да!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Белая фасоль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Масло топленое – да!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Рыбка соленая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Китайский рис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Лавровый лист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Чернослив да изюм – да!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Шоколадный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лукум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lastRenderedPageBreak/>
        <w:t>Перец болгарский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Соус татарский – нет!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Клубничное варенье – да!</w:t>
      </w:r>
    </w:p>
    <w:p w:rsidR="00E82DEA" w:rsidRDefault="00125019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Бисквитное печенье - нет!</w:t>
      </w:r>
    </w:p>
    <w:p w:rsidR="00E82DEA" w:rsidRDefault="00125019">
      <w:pPr>
        <w:spacing w:after="0" w:line="368" w:lineRule="auto"/>
        <w:ind w:firstLine="709"/>
        <w:jc w:val="both"/>
        <w:rPr>
          <w:rFonts w:ascii="Trebuchet MS" w:eastAsia="Trebuchet MS" w:hAnsi="Trebuchet MS" w:cs="Trebuchet MS"/>
          <w:color w:val="000000"/>
          <w:sz w:val="25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Вообще,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блины</w:t>
      </w:r>
      <w:r>
        <w:rPr>
          <w:rFonts w:ascii="Times New Roman" w:eastAsia="Times New Roman" w:hAnsi="Times New Roman" w:cs="Times New Roman"/>
          <w:color w:val="000000"/>
          <w:sz w:val="28"/>
        </w:rPr>
        <w:t> – древнейший вид изделий из муки зерновых культур, и появились, вероятно, раньше хлеба. С XV века блины были известны в русской традиционной культуре. Они присутствовали на столе во время наиболее важных ритуальных трапез: при родинах, крестинах, на свадьбах, праздниках и в дни поминовения усопших.</w:t>
      </w:r>
    </w:p>
    <w:p w:rsidR="00E82DEA" w:rsidRDefault="00125019">
      <w:pPr>
        <w:spacing w:after="0" w:line="368" w:lineRule="auto"/>
        <w:ind w:firstLine="709"/>
        <w:jc w:val="both"/>
        <w:rPr>
          <w:rFonts w:ascii="Trebuchet MS" w:eastAsia="Trebuchet MS" w:hAnsi="Trebuchet MS" w:cs="Trebuchet MS"/>
          <w:color w:val="000000"/>
          <w:sz w:val="25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В русских деревнях пекли пшеничные, гречневые, пшённые, ржаные, ячменные, овсяные блины и блинчики. А ели их со всевозможными добавками – творогом, яйцами, рыбой, маслом, сметаной и медом. Блины, замешанные на молоке, называли «молочными», блины из гречневой муки – «красными».           Готовили к праздникам и пироги-блинники, которые представляли собой сложенные стопкой и запеченные в русской печи блины, промазанные болтушкой из коровьего масла и сырых яиц.</w:t>
      </w:r>
    </w:p>
    <w:p w:rsidR="00E82DEA" w:rsidRDefault="00E82DEA">
      <w:pPr>
        <w:spacing w:after="0" w:line="301" w:lineRule="auto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Задача №2.  На праздник напекли блинов с черносливом, с курагой и вареньем. Всего блинов с черносливом и курагой вместе было 75. Блинов с курагой и вареньем было 68.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Сколько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каких блинов испекли?</w:t>
      </w:r>
    </w:p>
    <w:p w:rsidR="00E82DEA" w:rsidRPr="00E24E74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Составьте задачу по рисунку.</w:t>
      </w:r>
    </w:p>
    <w:p w:rsidR="00E82DEA" w:rsidRDefault="00E82DEA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object w:dxaOrig="6559" w:dyaOrig="2996">
          <v:rect id="_x0000_i1025" style="width:328.5pt;height:149.25pt" o:ole="" o:preferrelative="t" stroked="f">
            <v:imagedata r:id="rId7" o:title=""/>
          </v:rect>
          <o:OLEObject Type="Embed" ProgID="StaticMetafile" ShapeID="_x0000_i1025" DrawAspect="Content" ObjectID="_1473260270" r:id="rId8"/>
        </w:objec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Д: Бабушка напекла Маше 8 блинов, а Оле на 2 блина меньше. Сколько блинов бабушка напекла Оле?</w:t>
      </w:r>
    </w:p>
    <w:p w:rsidR="00E82DEA" w:rsidRPr="00E24E74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Запишем решение задачи в тетрадь.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Физминутка</w:t>
      </w:r>
      <w:proofErr w:type="spellEnd"/>
    </w:p>
    <w:p w:rsidR="00E82DEA" w:rsidRDefault="0012501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FFFFF"/>
        </w:rPr>
        <w:t>Баба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lastRenderedPageBreak/>
        <w:t>Баба сеяла горох (имитация сева)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Прыг – скок, прыг – скок, (подпрыгивают)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Обвалился потолок: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Прыг – скок, прыг – скок, (подпрыгивают)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Баба шла, шла,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Пирожок нашла, (нагнулись за пирожком)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Села, поела, опять пошла.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(садятся, имитация пережевывания пищи, ходьба на месте)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Баба стала на носок, (ставят ногу на носок)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А потом на пятку, (ставят ногу на пятку)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Стала русского плясать, (движения из русского танца)</w:t>
      </w:r>
    </w:p>
    <w:p w:rsidR="00E82DEA" w:rsidRDefault="00125019">
      <w:pPr>
        <w:spacing w:after="0" w:line="301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А потом вприсядку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.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 xml:space="preserve"> ( 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FFFFF"/>
        </w:rPr>
        <w:t>присядку)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Слайд 11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Измените эту задачу так, чтобы решалась она действием сложения?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Д: Бабушка напекла Маше 8 блинов, а Оле на 2 блина больше. Сколько блинов напекла бабушка Оле?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Назовите решение и ответ задачи?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Слайд 12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Самостоятельная работа.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Выполни деление с остатком.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8:7 =1 (ост.1)                50:9=5 (ост. 5)                     48:20 = 2(ост. 8)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8:6 =1(ост.2)                 40:9 =4 (ост.4)                     56: 10 =5(ост. 6)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5:8 =0 (ост.5)                30:9=3(ост. 3)                      32:20 =1(ост.12)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Творческое применение знаний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В Масленицу</w:t>
      </w:r>
      <w:r w:rsidR="00A1428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пекли не только блины, но и пироги, и угощают друг друга сладостями.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Рассмотрите таблицу.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Подумайте, что нужно вставить на месте пропусков так, чтобы рисунок не повторялся ни по горизонтали, ни по вертикали. Это задание выполните самостоятельно.</w:t>
      </w:r>
    </w:p>
    <w:p w:rsidR="00E82DEA" w:rsidRDefault="00E82DEA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object w:dxaOrig="3199" w:dyaOrig="2814">
          <v:rect id="rectole0000000001" o:spid="_x0000_i1026" style="width:160.5pt;height:141pt" o:ole="" o:preferrelative="t" stroked="f">
            <v:imagedata r:id="rId9" o:title=""/>
          </v:rect>
          <o:OLEObject Type="Embed" ProgID="StaticMetafile" ShapeID="rectole0000000001" DrawAspect="Content" ObjectID="_1473260271" r:id="rId10"/>
        </w:objec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У: Проверим. Поднимите сигнал у кого так же, как на слайде?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VIII. Рефлексия.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Чему же мы учились на этом уроке? (Решать примеры и задачи). К</w:t>
      </w:r>
      <w:r w:rsidR="00A14284">
        <w:rPr>
          <w:rFonts w:ascii="Times New Roman" w:eastAsia="Times New Roman" w:hAnsi="Times New Roman" w:cs="Times New Roman"/>
          <w:color w:val="000000"/>
          <w:sz w:val="28"/>
        </w:rPr>
        <w:t>акой сегодня день недели? (вторник). Именно вторник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во время </w:t>
      </w:r>
      <w:r w:rsidR="00A14284">
        <w:rPr>
          <w:rFonts w:ascii="Times New Roman" w:eastAsia="Times New Roman" w:hAnsi="Times New Roman" w:cs="Times New Roman"/>
          <w:color w:val="000000"/>
          <w:sz w:val="28"/>
        </w:rPr>
        <w:t>Масленицы назывался «</w:t>
      </w:r>
      <w:proofErr w:type="spellStart"/>
      <w:r w:rsidR="00A14284">
        <w:rPr>
          <w:rFonts w:ascii="Times New Roman" w:eastAsia="Times New Roman" w:hAnsi="Times New Roman" w:cs="Times New Roman"/>
          <w:color w:val="000000"/>
          <w:sz w:val="28"/>
        </w:rPr>
        <w:t>заигрыши</w:t>
      </w:r>
      <w:proofErr w:type="spellEnd"/>
      <w:r w:rsidR="00A14284">
        <w:rPr>
          <w:rFonts w:ascii="Times New Roman" w:eastAsia="Times New Roman" w:hAnsi="Times New Roman" w:cs="Times New Roman"/>
          <w:color w:val="000000"/>
          <w:sz w:val="28"/>
        </w:rPr>
        <w:t>»</w:t>
      </w:r>
      <w:proofErr w:type="gramStart"/>
      <w:r w:rsidR="00A14284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 w:rsidR="00A14284">
        <w:rPr>
          <w:rFonts w:ascii="Times New Roman" w:eastAsia="Times New Roman" w:hAnsi="Times New Roman" w:cs="Times New Roman"/>
          <w:color w:val="000000"/>
          <w:sz w:val="28"/>
        </w:rPr>
        <w:t xml:space="preserve"> Сейчас наступит перемена и можно будет поиграть.</w:t>
      </w: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14284" w:rsidRPr="00A14284" w:rsidRDefault="00A14284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2DEA" w:rsidRPr="00A14284" w:rsidRDefault="00125019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14284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 xml:space="preserve">Задача №1. 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куске было 28 м ткани. Для пошива одежды для одной  куклы - чучела понадобилось 3 м ткани. Для скольких кукол можно сшить наряды из этого куска ткани?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2DEA" w:rsidRPr="00A14284" w:rsidRDefault="00125019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14284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Задача №2.  </w:t>
      </w:r>
    </w:p>
    <w:p w:rsidR="00E82DEA" w:rsidRDefault="00125019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праздник напекли блинов с черносливом, с курагой и вареньем. Всего блинов с черносливом и курагой вместе было 75. Блинов с курагой и вареньем было 68. Сколько</w:t>
      </w:r>
      <w:r w:rsidR="007B09C7"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каких блинов испекли?</w: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object w:dxaOrig="3199" w:dyaOrig="2814">
          <v:rect id="rectole0000000002" o:spid="_x0000_i1027" style="width:160.5pt;height:141pt" o:ole="" o:preferrelative="t" stroked="f">
            <v:imagedata r:id="rId9" o:title=""/>
          </v:rect>
          <o:OLEObject Type="Embed" ProgID="StaticMetafile" ShapeID="rectole0000000002" DrawAspect="Content" ObjectID="_1473260272" r:id="rId11"/>
        </w:object>
      </w:r>
    </w:p>
    <w:p w:rsidR="00E82DEA" w:rsidRDefault="00E82DE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7B09C7" w:rsidRPr="00A14284" w:rsidRDefault="007B09C7" w:rsidP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14284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Задача №1. </w:t>
      </w:r>
    </w:p>
    <w:p w:rsidR="007B09C7" w:rsidRDefault="007B09C7" w:rsidP="007B09C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куске было 28 м ткани. Для пошива одежды для одной  куклы - чучела понадобилось 3 м ткани. Для скольких кукол можно сшить наряды из этого куска ткани?</w:t>
      </w:r>
    </w:p>
    <w:p w:rsidR="007B09C7" w:rsidRDefault="007B09C7" w:rsidP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Pr="00A14284" w:rsidRDefault="007B09C7" w:rsidP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14284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Задача №2.  </w:t>
      </w:r>
    </w:p>
    <w:p w:rsidR="007B09C7" w:rsidRDefault="007B09C7" w:rsidP="007B09C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праздник напекли блинов с черносливом, с курагой и вареньем. Всего блинов с черносливом и курагой вместе было 75. Блинов с курагой и вареньем было 68. Сколько и  каких блинов испекли?</w:t>
      </w:r>
    </w:p>
    <w:p w:rsidR="007B09C7" w:rsidRDefault="007B09C7" w:rsidP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09C7" w:rsidRDefault="007B09C7" w:rsidP="007B09C7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2DEA" w:rsidRPr="00A911FA" w:rsidRDefault="007B09C7" w:rsidP="00A911F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object w:dxaOrig="3199" w:dyaOrig="2814">
          <v:rect id="_x0000_i1028" style="width:160.5pt;height:141pt" o:ole="" o:preferrelative="t" stroked="f">
            <v:imagedata r:id="rId9" o:title=""/>
          </v:rect>
          <o:OLEObject Type="Embed" ProgID="StaticMetafile" ShapeID="_x0000_i1028" DrawAspect="Content" ObjectID="_1473260273" r:id="rId12"/>
        </w:object>
      </w:r>
      <w:bookmarkStart w:id="0" w:name="_GoBack"/>
      <w:bookmarkEnd w:id="0"/>
    </w:p>
    <w:p w:rsidR="00E82DEA" w:rsidRDefault="00E82DEA">
      <w:pPr>
        <w:rPr>
          <w:rFonts w:ascii="Times New Roman" w:eastAsia="Times New Roman" w:hAnsi="Times New Roman" w:cs="Times New Roman"/>
          <w:sz w:val="28"/>
        </w:rPr>
      </w:pPr>
    </w:p>
    <w:sectPr w:rsidR="00E82DEA" w:rsidSect="007B09C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4452F"/>
    <w:multiLevelType w:val="multilevel"/>
    <w:tmpl w:val="C73A84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9C5349"/>
    <w:multiLevelType w:val="multilevel"/>
    <w:tmpl w:val="F556A1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2DEA"/>
    <w:rsid w:val="0003794C"/>
    <w:rsid w:val="000A4067"/>
    <w:rsid w:val="00125019"/>
    <w:rsid w:val="00236030"/>
    <w:rsid w:val="00405AE6"/>
    <w:rsid w:val="007B09C7"/>
    <w:rsid w:val="00806C4B"/>
    <w:rsid w:val="00A14284"/>
    <w:rsid w:val="00A911FA"/>
    <w:rsid w:val="00E24E74"/>
    <w:rsid w:val="00E53DB2"/>
    <w:rsid w:val="00E82DEA"/>
    <w:rsid w:val="00E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A4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84728/pril1.ppt" TargetMode="Externa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Деревня</cp:lastModifiedBy>
  <cp:revision>9</cp:revision>
  <cp:lastPrinted>2012-02-19T13:08:00Z</cp:lastPrinted>
  <dcterms:created xsi:type="dcterms:W3CDTF">2012-02-14T05:48:00Z</dcterms:created>
  <dcterms:modified xsi:type="dcterms:W3CDTF">2014-09-26T14:11:00Z</dcterms:modified>
</cp:coreProperties>
</file>